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E727D" w14:textId="77777777" w:rsidR="00436A6D" w:rsidRPr="0091024D" w:rsidRDefault="00436A6D" w:rsidP="00436A6D">
      <w:pPr>
        <w:spacing w:after="0" w:line="240" w:lineRule="auto"/>
        <w:rPr>
          <w:sz w:val="22"/>
          <w:szCs w:val="22"/>
        </w:rPr>
      </w:pPr>
      <w:r w:rsidRPr="0091024D">
        <w:rPr>
          <w:sz w:val="22"/>
          <w:szCs w:val="22"/>
        </w:rPr>
        <w:t>January 1</w:t>
      </w:r>
      <w:r>
        <w:rPr>
          <w:sz w:val="22"/>
          <w:szCs w:val="22"/>
        </w:rPr>
        <w:t>7</w:t>
      </w:r>
      <w:r w:rsidRPr="0091024D">
        <w:rPr>
          <w:sz w:val="22"/>
          <w:szCs w:val="22"/>
        </w:rPr>
        <w:t>, 2022</w:t>
      </w:r>
    </w:p>
    <w:p w14:paraId="12EB26BD" w14:textId="77777777" w:rsidR="00436A6D" w:rsidRPr="0091024D" w:rsidRDefault="00436A6D" w:rsidP="00436A6D">
      <w:pPr>
        <w:spacing w:after="0" w:line="240" w:lineRule="auto"/>
        <w:rPr>
          <w:sz w:val="20"/>
          <w:szCs w:val="20"/>
        </w:rPr>
      </w:pPr>
    </w:p>
    <w:p w14:paraId="6239E7C4" w14:textId="77777777" w:rsidR="00436A6D" w:rsidRPr="00164A26" w:rsidRDefault="00436A6D" w:rsidP="00436A6D">
      <w:pPr>
        <w:pStyle w:val="Body"/>
        <w:rPr>
          <w:sz w:val="20"/>
        </w:rPr>
      </w:pPr>
      <w:r>
        <w:rPr>
          <w:b/>
          <w:bCs/>
          <w:sz w:val="20"/>
          <w:lang w:val="es-ES_tradnl"/>
        </w:rPr>
        <w:t>TO:</w:t>
      </w:r>
      <w:r>
        <w:rPr>
          <w:b/>
          <w:bCs/>
          <w:sz w:val="20"/>
          <w:lang w:val="es-ES_tradnl"/>
        </w:rPr>
        <w:tab/>
      </w:r>
      <w:r w:rsidRPr="00164A26">
        <w:rPr>
          <w:b/>
          <w:bCs/>
          <w:sz w:val="20"/>
          <w:lang w:val="es-ES_tradnl"/>
        </w:rPr>
        <w:t>REGIONAL VICE PRESIDENTS</w:t>
      </w:r>
    </w:p>
    <w:p w14:paraId="627D3280" w14:textId="77777777" w:rsidR="00436A6D" w:rsidRPr="00164A26" w:rsidRDefault="00436A6D" w:rsidP="00436A6D">
      <w:pPr>
        <w:pStyle w:val="Body"/>
        <w:ind w:firstLine="720"/>
        <w:rPr>
          <w:sz w:val="20"/>
        </w:rPr>
      </w:pPr>
      <w:r w:rsidRPr="00164A26">
        <w:rPr>
          <w:b/>
          <w:bCs/>
          <w:sz w:val="20"/>
          <w:lang w:val="de-DE"/>
        </w:rPr>
        <w:t>BRANCHES &amp; FACILITIES</w:t>
      </w:r>
    </w:p>
    <w:p w14:paraId="0387FC51" w14:textId="77777777" w:rsidR="00BE0FAB" w:rsidRPr="00DB7006" w:rsidRDefault="00BE0FAB" w:rsidP="003621B1">
      <w:pPr>
        <w:spacing w:after="0" w:line="240" w:lineRule="auto"/>
        <w:rPr>
          <w:sz w:val="20"/>
          <w:szCs w:val="20"/>
        </w:rPr>
      </w:pPr>
      <w:bookmarkStart w:id="0" w:name="_GoBack"/>
      <w:bookmarkEnd w:id="0"/>
    </w:p>
    <w:p w14:paraId="20F8378C" w14:textId="77777777" w:rsidR="00091A97" w:rsidRPr="00DB7006" w:rsidRDefault="00091A97" w:rsidP="00091A97">
      <w:pPr>
        <w:spacing w:after="0" w:line="240" w:lineRule="auto"/>
        <w:jc w:val="center"/>
        <w:rPr>
          <w:b/>
          <w:sz w:val="28"/>
          <w:szCs w:val="28"/>
        </w:rPr>
      </w:pPr>
      <w:r w:rsidRPr="00DB7006">
        <w:rPr>
          <w:b/>
          <w:sz w:val="28"/>
          <w:szCs w:val="28"/>
        </w:rPr>
        <w:t>CATCA Volunteer Service Award</w:t>
      </w:r>
    </w:p>
    <w:p w14:paraId="6D77C308" w14:textId="77777777" w:rsidR="00091A97" w:rsidRPr="00436A6D" w:rsidRDefault="00091A97" w:rsidP="00091A97">
      <w:pPr>
        <w:spacing w:after="0" w:line="240" w:lineRule="auto"/>
        <w:rPr>
          <w:sz w:val="24"/>
        </w:rPr>
      </w:pPr>
    </w:p>
    <w:p w14:paraId="26820D8F" w14:textId="77777777" w:rsidR="00091A97" w:rsidRPr="00436A6D" w:rsidRDefault="00091A97" w:rsidP="00436A6D">
      <w:pPr>
        <w:spacing w:after="0" w:line="240" w:lineRule="auto"/>
        <w:jc w:val="both"/>
        <w:rPr>
          <w:sz w:val="24"/>
        </w:rPr>
      </w:pPr>
      <w:r w:rsidRPr="00436A6D">
        <w:rPr>
          <w:sz w:val="24"/>
        </w:rPr>
        <w:t xml:space="preserve">CATCA is built on volunteerism and participation. We are fortunate to have many members across the country give their time selflessly to our Association. The CATCA volunteer service Award allows us to recognize members at the branch level who go over and above for the Union. </w:t>
      </w:r>
    </w:p>
    <w:p w14:paraId="664EDFF8" w14:textId="77777777" w:rsidR="00091A97" w:rsidRPr="00436A6D" w:rsidRDefault="00091A97" w:rsidP="00436A6D">
      <w:pPr>
        <w:spacing w:after="0" w:line="240" w:lineRule="auto"/>
        <w:jc w:val="both"/>
        <w:rPr>
          <w:sz w:val="24"/>
        </w:rPr>
      </w:pPr>
    </w:p>
    <w:p w14:paraId="7AF30FB2" w14:textId="7E44E6DB" w:rsidR="00091A97" w:rsidRPr="00436A6D" w:rsidRDefault="00091A97" w:rsidP="00436A6D">
      <w:pPr>
        <w:spacing w:after="0" w:line="240" w:lineRule="auto"/>
        <w:jc w:val="both"/>
        <w:rPr>
          <w:sz w:val="24"/>
        </w:rPr>
      </w:pPr>
      <w:r w:rsidRPr="00436A6D">
        <w:rPr>
          <w:sz w:val="24"/>
        </w:rPr>
        <w:t xml:space="preserve">The volunteer service award is presented </w:t>
      </w:r>
      <w:r w:rsidR="00032BDD" w:rsidRPr="00436A6D">
        <w:rPr>
          <w:sz w:val="24"/>
        </w:rPr>
        <w:t xml:space="preserve">at Convention </w:t>
      </w:r>
      <w:r w:rsidRPr="00436A6D">
        <w:rPr>
          <w:sz w:val="24"/>
        </w:rPr>
        <w:t>to five (5) members – one from each region – in recognition of their service to our Association.</w:t>
      </w:r>
    </w:p>
    <w:p w14:paraId="59AE215D" w14:textId="77777777" w:rsidR="00091A97" w:rsidRPr="00436A6D" w:rsidRDefault="00091A97" w:rsidP="00436A6D">
      <w:pPr>
        <w:spacing w:after="0" w:line="240" w:lineRule="auto"/>
        <w:jc w:val="both"/>
        <w:rPr>
          <w:sz w:val="24"/>
        </w:rPr>
      </w:pPr>
    </w:p>
    <w:p w14:paraId="0842D6D0" w14:textId="77777777" w:rsidR="00091A97" w:rsidRPr="00436A6D" w:rsidRDefault="00091A97" w:rsidP="00436A6D">
      <w:pPr>
        <w:spacing w:after="0" w:line="240" w:lineRule="auto"/>
        <w:jc w:val="both"/>
        <w:rPr>
          <w:sz w:val="24"/>
        </w:rPr>
      </w:pPr>
      <w:r w:rsidRPr="00436A6D">
        <w:rPr>
          <w:sz w:val="24"/>
        </w:rPr>
        <w:t>Submit your nomination to your RVP via email:</w:t>
      </w:r>
    </w:p>
    <w:p w14:paraId="07379DDE" w14:textId="77777777" w:rsidR="00091A97" w:rsidRPr="00436A6D" w:rsidRDefault="00091A97" w:rsidP="00436A6D">
      <w:pPr>
        <w:pStyle w:val="ListParagraph"/>
        <w:numPr>
          <w:ilvl w:val="0"/>
          <w:numId w:val="6"/>
        </w:numPr>
        <w:spacing w:after="0" w:line="240" w:lineRule="auto"/>
        <w:jc w:val="both"/>
        <w:rPr>
          <w:sz w:val="24"/>
        </w:rPr>
      </w:pPr>
      <w:r w:rsidRPr="00436A6D">
        <w:rPr>
          <w:sz w:val="24"/>
        </w:rPr>
        <w:t>Subject line “</w:t>
      </w:r>
      <w:r w:rsidRPr="00436A6D">
        <w:rPr>
          <w:i/>
          <w:sz w:val="24"/>
        </w:rPr>
        <w:t>Volunteer Nomination</w:t>
      </w:r>
      <w:r w:rsidRPr="00436A6D">
        <w:rPr>
          <w:sz w:val="24"/>
        </w:rPr>
        <w:t xml:space="preserve">” </w:t>
      </w:r>
    </w:p>
    <w:p w14:paraId="7BAFF8E1" w14:textId="77777777" w:rsidR="00091A97" w:rsidRPr="00436A6D" w:rsidRDefault="00091A97" w:rsidP="00436A6D">
      <w:pPr>
        <w:pStyle w:val="ListParagraph"/>
        <w:numPr>
          <w:ilvl w:val="0"/>
          <w:numId w:val="6"/>
        </w:numPr>
        <w:spacing w:after="0" w:line="240" w:lineRule="auto"/>
        <w:jc w:val="both"/>
        <w:rPr>
          <w:sz w:val="24"/>
        </w:rPr>
      </w:pPr>
      <w:r w:rsidRPr="00436A6D">
        <w:rPr>
          <w:sz w:val="24"/>
        </w:rPr>
        <w:t xml:space="preserve">Include the member’s name and a brief outline as to why this person is deserving of the award. </w:t>
      </w:r>
    </w:p>
    <w:p w14:paraId="28EBC886" w14:textId="68A3B0FF" w:rsidR="00091A97" w:rsidRPr="00436A6D" w:rsidRDefault="00091A97" w:rsidP="00436A6D">
      <w:pPr>
        <w:pStyle w:val="ListParagraph"/>
        <w:numPr>
          <w:ilvl w:val="0"/>
          <w:numId w:val="6"/>
        </w:numPr>
        <w:spacing w:after="0" w:line="240" w:lineRule="auto"/>
        <w:jc w:val="both"/>
        <w:rPr>
          <w:sz w:val="24"/>
        </w:rPr>
      </w:pPr>
      <w:r w:rsidRPr="00436A6D">
        <w:rPr>
          <w:b/>
          <w:sz w:val="24"/>
        </w:rPr>
        <w:t xml:space="preserve">Nominations must be received by </w:t>
      </w:r>
      <w:r w:rsidR="00A405D9" w:rsidRPr="00436A6D">
        <w:rPr>
          <w:b/>
          <w:sz w:val="24"/>
        </w:rPr>
        <w:t>16:00</w:t>
      </w:r>
      <w:r w:rsidRPr="00436A6D">
        <w:rPr>
          <w:b/>
          <w:sz w:val="24"/>
        </w:rPr>
        <w:t xml:space="preserve"> ET, </w:t>
      </w:r>
      <w:r w:rsidR="00A405D9" w:rsidRPr="00436A6D">
        <w:rPr>
          <w:b/>
          <w:sz w:val="24"/>
        </w:rPr>
        <w:t>January 31, 2022</w:t>
      </w:r>
      <w:r w:rsidRPr="00436A6D">
        <w:rPr>
          <w:sz w:val="24"/>
        </w:rPr>
        <w:t xml:space="preserve">. </w:t>
      </w:r>
    </w:p>
    <w:p w14:paraId="78788F06" w14:textId="77777777" w:rsidR="00091A97" w:rsidRPr="00436A6D" w:rsidRDefault="00091A97" w:rsidP="00436A6D">
      <w:pPr>
        <w:spacing w:after="0" w:line="240" w:lineRule="auto"/>
        <w:jc w:val="both"/>
        <w:rPr>
          <w:sz w:val="24"/>
        </w:rPr>
      </w:pPr>
    </w:p>
    <w:p w14:paraId="4413CAEC" w14:textId="712CC440" w:rsidR="00091A97" w:rsidRPr="00436A6D" w:rsidRDefault="00091A97" w:rsidP="00436A6D">
      <w:pPr>
        <w:spacing w:after="0" w:line="240" w:lineRule="auto"/>
        <w:jc w:val="both"/>
        <w:rPr>
          <w:sz w:val="24"/>
        </w:rPr>
      </w:pPr>
      <w:r w:rsidRPr="00436A6D">
        <w:rPr>
          <w:sz w:val="24"/>
        </w:rPr>
        <w:t xml:space="preserve">Nominees will be reviewed by the Executive Board who will then make the final selection of award recipients. The five (5) winners will be announced in </w:t>
      </w:r>
      <w:r w:rsidR="00A405D9" w:rsidRPr="00436A6D">
        <w:rPr>
          <w:sz w:val="24"/>
        </w:rPr>
        <w:t>February 2022</w:t>
      </w:r>
      <w:r w:rsidR="005606D5" w:rsidRPr="00436A6D">
        <w:rPr>
          <w:sz w:val="24"/>
        </w:rPr>
        <w:t>.</w:t>
      </w:r>
    </w:p>
    <w:p w14:paraId="16A72B73" w14:textId="77777777" w:rsidR="005606D5" w:rsidRPr="00436A6D" w:rsidRDefault="005606D5" w:rsidP="00436A6D">
      <w:pPr>
        <w:spacing w:after="0" w:line="240" w:lineRule="auto"/>
        <w:jc w:val="both"/>
        <w:rPr>
          <w:b/>
          <w:bCs/>
          <w:sz w:val="24"/>
        </w:rPr>
      </w:pPr>
    </w:p>
    <w:p w14:paraId="6A6810D6" w14:textId="77777777" w:rsidR="00436A6D" w:rsidRPr="00436A6D" w:rsidRDefault="00436A6D" w:rsidP="00436A6D">
      <w:pPr>
        <w:spacing w:after="0" w:line="240" w:lineRule="auto"/>
        <w:ind w:right="-26"/>
        <w:jc w:val="both"/>
        <w:rPr>
          <w:b/>
          <w:bCs/>
          <w:sz w:val="24"/>
        </w:rPr>
      </w:pPr>
      <w:r w:rsidRPr="00436A6D">
        <w:rPr>
          <w:b/>
          <w:bCs/>
          <w:color w:val="FF0000"/>
          <w:sz w:val="24"/>
        </w:rPr>
        <w:t>Note</w:t>
      </w:r>
      <w:r w:rsidRPr="00436A6D">
        <w:rPr>
          <w:b/>
          <w:bCs/>
          <w:sz w:val="24"/>
        </w:rPr>
        <w:t xml:space="preserve">: At this time, it may not be possible to present the awards in person as per the </w:t>
      </w:r>
      <w:hyperlink r:id="rId7" w:history="1">
        <w:r w:rsidRPr="00436A6D">
          <w:rPr>
            <w:rStyle w:val="Hyperlink"/>
            <w:b/>
            <w:bCs/>
            <w:sz w:val="24"/>
          </w:rPr>
          <w:t>B&amp;F dated January 13, 2022 (Convention 2022 – Business Only)</w:t>
        </w:r>
      </w:hyperlink>
      <w:r w:rsidRPr="00436A6D">
        <w:rPr>
          <w:b/>
          <w:bCs/>
          <w:sz w:val="24"/>
        </w:rPr>
        <w:t>.</w:t>
      </w:r>
    </w:p>
    <w:p w14:paraId="40A4416F" w14:textId="77777777" w:rsidR="00032BDD" w:rsidRPr="00436A6D" w:rsidRDefault="00032BDD" w:rsidP="00436A6D">
      <w:pPr>
        <w:spacing w:after="0" w:line="240" w:lineRule="auto"/>
        <w:jc w:val="both"/>
        <w:rPr>
          <w:sz w:val="24"/>
        </w:rPr>
      </w:pPr>
    </w:p>
    <w:p w14:paraId="67F57FA9" w14:textId="77777777" w:rsidR="00091A97" w:rsidRPr="00436A6D" w:rsidRDefault="00091A97" w:rsidP="00436A6D">
      <w:pPr>
        <w:spacing w:after="0" w:line="240" w:lineRule="auto"/>
        <w:jc w:val="both"/>
        <w:rPr>
          <w:sz w:val="24"/>
        </w:rPr>
      </w:pPr>
      <w:r w:rsidRPr="00436A6D">
        <w:rPr>
          <w:sz w:val="24"/>
        </w:rPr>
        <w:t>Help us recognize the people who give their time to make CATCA strong!</w:t>
      </w:r>
    </w:p>
    <w:p w14:paraId="39923A79" w14:textId="77777777" w:rsidR="00BD3DD6" w:rsidRPr="00436A6D" w:rsidRDefault="00BD3DD6" w:rsidP="00A55D0B">
      <w:pPr>
        <w:spacing w:after="0" w:line="240" w:lineRule="auto"/>
        <w:ind w:right="-26"/>
        <w:rPr>
          <w:sz w:val="24"/>
        </w:rPr>
      </w:pPr>
    </w:p>
    <w:p w14:paraId="39D9F931" w14:textId="748F7850" w:rsidR="00BD3DD6" w:rsidRPr="00436A6D" w:rsidRDefault="00BD3DD6" w:rsidP="00A55D0B">
      <w:pPr>
        <w:spacing w:after="0" w:line="240" w:lineRule="auto"/>
        <w:ind w:right="-26"/>
        <w:rPr>
          <w:sz w:val="24"/>
        </w:rPr>
      </w:pPr>
      <w:r w:rsidRPr="00436A6D">
        <w:rPr>
          <w:sz w:val="24"/>
        </w:rPr>
        <w:t>On behalf of the Executive Board</w:t>
      </w:r>
      <w:r w:rsidR="00A55D2B" w:rsidRPr="00436A6D">
        <w:rPr>
          <w:sz w:val="24"/>
        </w:rPr>
        <w:t>,</w:t>
      </w:r>
    </w:p>
    <w:p w14:paraId="7A39ABCE" w14:textId="3BC495B7" w:rsidR="00BD3DD6" w:rsidRPr="00436A6D" w:rsidRDefault="00BD3DD6" w:rsidP="00A55D0B">
      <w:pPr>
        <w:spacing w:after="0" w:line="240" w:lineRule="auto"/>
        <w:ind w:right="-26"/>
        <w:rPr>
          <w:sz w:val="24"/>
        </w:rPr>
      </w:pPr>
      <w:r w:rsidRPr="00436A6D">
        <w:rPr>
          <w:sz w:val="24"/>
        </w:rPr>
        <w:br/>
      </w:r>
    </w:p>
    <w:p w14:paraId="7515B811" w14:textId="22532456" w:rsidR="003621B1" w:rsidRPr="00436A6D" w:rsidRDefault="00204E2F" w:rsidP="00A55D0B">
      <w:pPr>
        <w:spacing w:after="0" w:line="240" w:lineRule="auto"/>
        <w:ind w:right="-26"/>
        <w:rPr>
          <w:sz w:val="24"/>
        </w:rPr>
      </w:pPr>
      <w:r w:rsidRPr="00436A6D">
        <w:rPr>
          <w:sz w:val="24"/>
        </w:rPr>
        <w:t>Doug Best</w:t>
      </w:r>
      <w:r w:rsidR="00A55D0B" w:rsidRPr="00436A6D">
        <w:rPr>
          <w:sz w:val="24"/>
        </w:rPr>
        <w:tab/>
      </w:r>
      <w:r w:rsidR="00A55D0B" w:rsidRPr="00436A6D">
        <w:rPr>
          <w:sz w:val="24"/>
        </w:rPr>
        <w:tab/>
      </w:r>
      <w:r w:rsidR="00A55D0B" w:rsidRPr="00436A6D">
        <w:rPr>
          <w:sz w:val="24"/>
        </w:rPr>
        <w:tab/>
      </w:r>
      <w:r w:rsidR="00A55D0B" w:rsidRPr="00436A6D">
        <w:rPr>
          <w:sz w:val="24"/>
        </w:rPr>
        <w:tab/>
      </w:r>
      <w:r w:rsidRPr="00436A6D">
        <w:rPr>
          <w:sz w:val="24"/>
        </w:rPr>
        <w:t>Scott Loder</w:t>
      </w:r>
      <w:r w:rsidR="00A55D0B" w:rsidRPr="00436A6D">
        <w:rPr>
          <w:sz w:val="24"/>
        </w:rPr>
        <w:br/>
        <w:t>President</w:t>
      </w:r>
      <w:r w:rsidR="00A55D0B" w:rsidRPr="00436A6D">
        <w:rPr>
          <w:sz w:val="24"/>
        </w:rPr>
        <w:tab/>
      </w:r>
      <w:r w:rsidR="00A55D0B" w:rsidRPr="00436A6D">
        <w:rPr>
          <w:sz w:val="24"/>
        </w:rPr>
        <w:tab/>
      </w:r>
      <w:r w:rsidR="00A55D0B" w:rsidRPr="00436A6D">
        <w:rPr>
          <w:sz w:val="24"/>
        </w:rPr>
        <w:tab/>
      </w:r>
      <w:r w:rsidR="00A55D0B" w:rsidRPr="00436A6D">
        <w:rPr>
          <w:sz w:val="24"/>
        </w:rPr>
        <w:tab/>
      </w:r>
      <w:r w:rsidR="00BD3DD6" w:rsidRPr="00436A6D">
        <w:rPr>
          <w:sz w:val="24"/>
        </w:rPr>
        <w:t>Executive Vice President</w:t>
      </w:r>
    </w:p>
    <w:sectPr w:rsidR="003621B1" w:rsidRPr="00436A6D" w:rsidSect="00D963E7">
      <w:footerReference w:type="default" r:id="rId8"/>
      <w:headerReference w:type="first" r:id="rId9"/>
      <w:footerReference w:type="first" r:id="rId10"/>
      <w:pgSz w:w="12240" w:h="15840"/>
      <w:pgMar w:top="1440" w:right="1526" w:bottom="1800" w:left="1526" w:header="504" w:footer="136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A461" w14:textId="77777777" w:rsidR="00FB73E0" w:rsidRDefault="00FB73E0">
      <w:pPr>
        <w:spacing w:after="0" w:line="240" w:lineRule="auto"/>
      </w:pPr>
      <w:r>
        <w:separator/>
      </w:r>
    </w:p>
  </w:endnote>
  <w:endnote w:type="continuationSeparator" w:id="0">
    <w:p w14:paraId="156300F7" w14:textId="77777777" w:rsidR="00FB73E0" w:rsidRDefault="00FB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ld">
    <w:altName w:val="Calibri"/>
    <w:panose1 w:val="020F0702030404030204"/>
    <w:charset w:val="00"/>
    <w:family w:val="auto"/>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7"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3C2D" w14:textId="77777777" w:rsidR="00440DDD" w:rsidRPr="00440DDD" w:rsidRDefault="00440DDD" w:rsidP="00440DDD">
    <w:pPr>
      <w:pStyle w:val="Footer"/>
    </w:pPr>
    <w:r>
      <w:rPr>
        <w:noProof/>
        <w:lang w:eastAsia="en-CA"/>
      </w:rPr>
      <w:drawing>
        <wp:anchor distT="0" distB="0" distL="114300" distR="114300" simplePos="0" relativeHeight="251664384" behindDoc="0" locked="0" layoutInCell="1" allowOverlap="1" wp14:anchorId="3FECC6D0" wp14:editId="7993DE1E">
          <wp:simplePos x="0" y="0"/>
          <wp:positionH relativeFrom="column">
            <wp:posOffset>-558800</wp:posOffset>
          </wp:positionH>
          <wp:positionV relativeFrom="paragraph">
            <wp:posOffset>12700</wp:posOffset>
          </wp:positionV>
          <wp:extent cx="6743700" cy="104663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_CATCA Letterhead FooterB.png"/>
                  <pic:cNvPicPr/>
                </pic:nvPicPr>
                <pic:blipFill>
                  <a:blip r:embed="rId1">
                    <a:extLst>
                      <a:ext uri="{28A0092B-C50C-407E-A947-70E740481C1C}">
                        <a14:useLocalDpi xmlns:a14="http://schemas.microsoft.com/office/drawing/2010/main" val="0"/>
                      </a:ext>
                    </a:extLst>
                  </a:blip>
                  <a:stretch>
                    <a:fillRect/>
                  </a:stretch>
                </pic:blipFill>
                <pic:spPr>
                  <a:xfrm>
                    <a:off x="0" y="0"/>
                    <a:ext cx="6743700" cy="104663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7D57" w14:textId="77777777" w:rsidR="00217E16" w:rsidRPr="00D963E7" w:rsidRDefault="00440DDD" w:rsidP="00D963E7">
    <w:pPr>
      <w:pStyle w:val="Footer"/>
    </w:pPr>
    <w:r>
      <w:rPr>
        <w:noProof/>
        <w:lang w:eastAsia="en-CA"/>
      </w:rPr>
      <w:drawing>
        <wp:anchor distT="0" distB="0" distL="114300" distR="114300" simplePos="0" relativeHeight="251662336" behindDoc="0" locked="0" layoutInCell="1" allowOverlap="1" wp14:anchorId="157B3AC5" wp14:editId="338A5DC6">
          <wp:simplePos x="0" y="0"/>
          <wp:positionH relativeFrom="column">
            <wp:posOffset>-520700</wp:posOffset>
          </wp:positionH>
          <wp:positionV relativeFrom="paragraph">
            <wp:posOffset>12700</wp:posOffset>
          </wp:positionV>
          <wp:extent cx="6743700" cy="104663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_CATCA Letterhead FooterB.png"/>
                  <pic:cNvPicPr/>
                </pic:nvPicPr>
                <pic:blipFill>
                  <a:blip r:embed="rId1">
                    <a:extLst>
                      <a:ext uri="{28A0092B-C50C-407E-A947-70E740481C1C}">
                        <a14:useLocalDpi xmlns:a14="http://schemas.microsoft.com/office/drawing/2010/main" val="0"/>
                      </a:ext>
                    </a:extLst>
                  </a:blip>
                  <a:stretch>
                    <a:fillRect/>
                  </a:stretch>
                </pic:blipFill>
                <pic:spPr>
                  <a:xfrm>
                    <a:off x="0" y="0"/>
                    <a:ext cx="6743700" cy="104663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D6434" w14:textId="77777777" w:rsidR="00FB73E0" w:rsidRDefault="00FB73E0">
      <w:pPr>
        <w:spacing w:after="0" w:line="240" w:lineRule="auto"/>
      </w:pPr>
      <w:r>
        <w:separator/>
      </w:r>
    </w:p>
  </w:footnote>
  <w:footnote w:type="continuationSeparator" w:id="0">
    <w:p w14:paraId="18E61F33" w14:textId="77777777" w:rsidR="00FB73E0" w:rsidRDefault="00FB7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EC82" w14:textId="77777777" w:rsidR="001B681B" w:rsidRDefault="001B681B">
    <w:pPr>
      <w:pStyle w:val="Header"/>
    </w:pPr>
    <w:r>
      <w:rPr>
        <w:noProof/>
        <w:lang w:eastAsia="en-CA"/>
      </w:rPr>
      <w:drawing>
        <wp:anchor distT="0" distB="320040" distL="114300" distR="114300" simplePos="0" relativeHeight="251660288" behindDoc="0" locked="0" layoutInCell="1" allowOverlap="0" wp14:anchorId="38BD2CD2" wp14:editId="4C6D3AF2">
          <wp:simplePos x="0" y="0"/>
          <wp:positionH relativeFrom="margin">
            <wp:align>center</wp:align>
          </wp:positionH>
          <wp:positionV relativeFrom="page">
            <wp:posOffset>548640</wp:posOffset>
          </wp:positionV>
          <wp:extent cx="7735824" cy="1197864"/>
          <wp:effectExtent l="0" t="0" r="0" b="0"/>
          <wp:wrapTopAndBottom/>
          <wp:docPr id="1" name="Picture 1" descr="CATCA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CA_Letterhead_top.jpg"/>
                  <pic:cNvPicPr/>
                </pic:nvPicPr>
                <pic:blipFill>
                  <a:blip r:embed="rId1"/>
                  <a:stretch>
                    <a:fillRect/>
                  </a:stretch>
                </pic:blipFill>
                <pic:spPr>
                  <a:xfrm>
                    <a:off x="0" y="0"/>
                    <a:ext cx="7735824" cy="11978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225"/>
    <w:multiLevelType w:val="hybridMultilevel"/>
    <w:tmpl w:val="BB00A34C"/>
    <w:lvl w:ilvl="0" w:tplc="372018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331"/>
    <w:multiLevelType w:val="hybridMultilevel"/>
    <w:tmpl w:val="447A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62B2C"/>
    <w:multiLevelType w:val="hybridMultilevel"/>
    <w:tmpl w:val="C65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9681B"/>
    <w:multiLevelType w:val="hybridMultilevel"/>
    <w:tmpl w:val="2786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543B5"/>
    <w:multiLevelType w:val="hybridMultilevel"/>
    <w:tmpl w:val="53F41BA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7F545A4"/>
    <w:multiLevelType w:val="hybridMultilevel"/>
    <w:tmpl w:val="3F1A396E"/>
    <w:lvl w:ilvl="0" w:tplc="80DE38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LSwNDM3MTQ0MDBT0lEKTi0uzszPAykwrAUAN7fZjCwAAAA="/>
  </w:docVars>
  <w:rsids>
    <w:rsidRoot w:val="00BE0FAB"/>
    <w:rsid w:val="00032BDD"/>
    <w:rsid w:val="00036E72"/>
    <w:rsid w:val="00091A97"/>
    <w:rsid w:val="00112412"/>
    <w:rsid w:val="001B681B"/>
    <w:rsid w:val="00204E2F"/>
    <w:rsid w:val="00217E16"/>
    <w:rsid w:val="002B10E7"/>
    <w:rsid w:val="002C6BFA"/>
    <w:rsid w:val="00316791"/>
    <w:rsid w:val="003372E0"/>
    <w:rsid w:val="003621B1"/>
    <w:rsid w:val="00436A6D"/>
    <w:rsid w:val="00440DDD"/>
    <w:rsid w:val="0046568C"/>
    <w:rsid w:val="00480DA4"/>
    <w:rsid w:val="00500301"/>
    <w:rsid w:val="00505C3A"/>
    <w:rsid w:val="005606D5"/>
    <w:rsid w:val="005A3109"/>
    <w:rsid w:val="005B6B09"/>
    <w:rsid w:val="005C1D9C"/>
    <w:rsid w:val="00643927"/>
    <w:rsid w:val="00675508"/>
    <w:rsid w:val="006C5C12"/>
    <w:rsid w:val="007B370A"/>
    <w:rsid w:val="00872CC5"/>
    <w:rsid w:val="00880054"/>
    <w:rsid w:val="00894C64"/>
    <w:rsid w:val="008D527A"/>
    <w:rsid w:val="00912549"/>
    <w:rsid w:val="009129D7"/>
    <w:rsid w:val="009177EA"/>
    <w:rsid w:val="00923348"/>
    <w:rsid w:val="00A06077"/>
    <w:rsid w:val="00A405D9"/>
    <w:rsid w:val="00A54F57"/>
    <w:rsid w:val="00A55D0B"/>
    <w:rsid w:val="00A55D2B"/>
    <w:rsid w:val="00A954D9"/>
    <w:rsid w:val="00AE779B"/>
    <w:rsid w:val="00B35DFF"/>
    <w:rsid w:val="00B45C13"/>
    <w:rsid w:val="00B64809"/>
    <w:rsid w:val="00BD3DD6"/>
    <w:rsid w:val="00BE0FAB"/>
    <w:rsid w:val="00C11879"/>
    <w:rsid w:val="00C173A9"/>
    <w:rsid w:val="00C951CA"/>
    <w:rsid w:val="00CD6F69"/>
    <w:rsid w:val="00D963E7"/>
    <w:rsid w:val="00DB7006"/>
    <w:rsid w:val="00DC5473"/>
    <w:rsid w:val="00E20611"/>
    <w:rsid w:val="00F40EF2"/>
    <w:rsid w:val="00F66991"/>
    <w:rsid w:val="00FB73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C900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054"/>
    <w:pPr>
      <w:spacing w:line="340" w:lineRule="exact"/>
    </w:pPr>
    <w:rPr>
      <w:rFonts w:ascii="Calibri" w:hAnsi="Calibri"/>
      <w:sz w:val="23"/>
      <w:lang w:val="en-CA"/>
    </w:rPr>
  </w:style>
  <w:style w:type="paragraph" w:styleId="Heading1">
    <w:name w:val="heading 1"/>
    <w:basedOn w:val="Normal"/>
    <w:next w:val="Normal"/>
    <w:link w:val="Heading1Char"/>
    <w:uiPriority w:val="9"/>
    <w:qFormat/>
    <w:rsid w:val="00894C64"/>
    <w:pPr>
      <w:keepNext/>
      <w:keepLines/>
      <w:spacing w:before="480" w:after="80"/>
      <w:outlineLvl w:val="0"/>
    </w:pPr>
    <w:rPr>
      <w:rFonts w:eastAsiaTheme="majorEastAsia" w:cstheme="majorBidi"/>
      <w:b/>
      <w:bCs/>
      <w:caps/>
      <w:color w:val="ED1B24"/>
      <w:sz w:val="28"/>
      <w:szCs w:val="32"/>
    </w:rPr>
  </w:style>
  <w:style w:type="paragraph" w:styleId="Heading2">
    <w:name w:val="heading 2"/>
    <w:basedOn w:val="Normal"/>
    <w:next w:val="Normal"/>
    <w:link w:val="Heading2Char"/>
    <w:uiPriority w:val="9"/>
    <w:unhideWhenUsed/>
    <w:qFormat/>
    <w:rsid w:val="00894C64"/>
    <w:pPr>
      <w:keepNext/>
      <w:keepLines/>
      <w:spacing w:before="200" w:after="80"/>
      <w:outlineLvl w:val="1"/>
    </w:pPr>
    <w:rPr>
      <w:rFonts w:eastAsiaTheme="majorEastAsia" w:cstheme="majorBidi"/>
      <w:b/>
      <w:bCs/>
      <w:caps/>
      <w:color w:val="000000" w:themeColor="text1"/>
      <w:sz w:val="25"/>
      <w:szCs w:val="26"/>
    </w:rPr>
  </w:style>
  <w:style w:type="paragraph" w:styleId="Heading3">
    <w:name w:val="heading 3"/>
    <w:basedOn w:val="Normal"/>
    <w:next w:val="Normal"/>
    <w:link w:val="Heading3Char"/>
    <w:uiPriority w:val="9"/>
    <w:unhideWhenUsed/>
    <w:qFormat/>
    <w:rsid w:val="002C6BFA"/>
    <w:pPr>
      <w:keepNext/>
      <w:keepLines/>
      <w:spacing w:before="200" w:after="40"/>
      <w:outlineLvl w:val="2"/>
    </w:pPr>
    <w:rPr>
      <w:rFonts w:ascii="Calibri bold" w:eastAsiaTheme="majorEastAsia" w:hAnsi="Calibri bold" w:cstheme="majorBidi"/>
      <w:b/>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D7"/>
    <w:pPr>
      <w:tabs>
        <w:tab w:val="center" w:pos="4320"/>
        <w:tab w:val="right" w:pos="8640"/>
      </w:tabs>
      <w:spacing w:after="0"/>
    </w:pPr>
  </w:style>
  <w:style w:type="character" w:customStyle="1" w:styleId="HeaderChar">
    <w:name w:val="Header Char"/>
    <w:basedOn w:val="DefaultParagraphFont"/>
    <w:link w:val="Header"/>
    <w:uiPriority w:val="99"/>
    <w:rsid w:val="009129D7"/>
  </w:style>
  <w:style w:type="paragraph" w:styleId="Footer">
    <w:name w:val="footer"/>
    <w:basedOn w:val="Normal"/>
    <w:link w:val="FooterChar"/>
    <w:uiPriority w:val="99"/>
    <w:unhideWhenUsed/>
    <w:rsid w:val="009129D7"/>
    <w:pPr>
      <w:tabs>
        <w:tab w:val="center" w:pos="4320"/>
        <w:tab w:val="right" w:pos="8640"/>
      </w:tabs>
      <w:spacing w:after="0"/>
    </w:pPr>
  </w:style>
  <w:style w:type="character" w:customStyle="1" w:styleId="FooterChar">
    <w:name w:val="Footer Char"/>
    <w:basedOn w:val="DefaultParagraphFont"/>
    <w:link w:val="Footer"/>
    <w:uiPriority w:val="99"/>
    <w:rsid w:val="009129D7"/>
  </w:style>
  <w:style w:type="paragraph" w:styleId="NormalWeb">
    <w:name w:val="Normal (Web)"/>
    <w:basedOn w:val="Normal"/>
    <w:next w:val="Normal"/>
    <w:uiPriority w:val="99"/>
    <w:rsid w:val="00923348"/>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894C64"/>
    <w:rPr>
      <w:rFonts w:ascii="Calibri" w:eastAsiaTheme="majorEastAsia" w:hAnsi="Calibri" w:cstheme="majorBidi"/>
      <w:b/>
      <w:bCs/>
      <w:caps/>
      <w:color w:val="ED1B24"/>
      <w:sz w:val="28"/>
      <w:szCs w:val="32"/>
    </w:rPr>
  </w:style>
  <w:style w:type="character" w:customStyle="1" w:styleId="Heading2Char">
    <w:name w:val="Heading 2 Char"/>
    <w:basedOn w:val="DefaultParagraphFont"/>
    <w:link w:val="Heading2"/>
    <w:uiPriority w:val="9"/>
    <w:rsid w:val="00894C64"/>
    <w:rPr>
      <w:rFonts w:ascii="Calibri" w:eastAsiaTheme="majorEastAsia" w:hAnsi="Calibri" w:cstheme="majorBidi"/>
      <w:b/>
      <w:bCs/>
      <w:caps/>
      <w:color w:val="000000" w:themeColor="text1"/>
      <w:sz w:val="25"/>
      <w:szCs w:val="26"/>
    </w:rPr>
  </w:style>
  <w:style w:type="character" w:customStyle="1" w:styleId="Heading3Char">
    <w:name w:val="Heading 3 Char"/>
    <w:basedOn w:val="DefaultParagraphFont"/>
    <w:link w:val="Heading3"/>
    <w:uiPriority w:val="9"/>
    <w:rsid w:val="002C6BFA"/>
    <w:rPr>
      <w:rFonts w:ascii="Calibri bold" w:eastAsiaTheme="majorEastAsia" w:hAnsi="Calibri bold" w:cstheme="majorBidi"/>
      <w:b/>
      <w:bCs/>
      <w:color w:val="404040" w:themeColor="text1" w:themeTint="BF"/>
      <w:sz w:val="23"/>
    </w:rPr>
  </w:style>
  <w:style w:type="paragraph" w:styleId="ListParagraph">
    <w:name w:val="List Paragraph"/>
    <w:basedOn w:val="Normal"/>
    <w:rsid w:val="00872CC5"/>
    <w:pPr>
      <w:ind w:left="720"/>
      <w:contextualSpacing/>
    </w:pPr>
  </w:style>
  <w:style w:type="character" w:styleId="Hyperlink">
    <w:name w:val="Hyperlink"/>
    <w:basedOn w:val="DefaultParagraphFont"/>
    <w:rsid w:val="00BE0FAB"/>
    <w:rPr>
      <w:color w:val="0000FF" w:themeColor="hyperlink"/>
      <w:u w:val="single"/>
    </w:rPr>
  </w:style>
  <w:style w:type="character" w:styleId="FollowedHyperlink">
    <w:name w:val="FollowedHyperlink"/>
    <w:basedOn w:val="DefaultParagraphFont"/>
    <w:rsid w:val="00A55D0B"/>
    <w:rPr>
      <w:color w:val="800080" w:themeColor="followedHyperlink"/>
      <w:u w:val="single"/>
    </w:rPr>
  </w:style>
  <w:style w:type="paragraph" w:customStyle="1" w:styleId="Body">
    <w:name w:val="Body"/>
    <w:rsid w:val="00436A6D"/>
    <w:pPr>
      <w:pBdr>
        <w:top w:val="nil"/>
        <w:left w:val="nil"/>
        <w:bottom w:val="nil"/>
        <w:right w:val="nil"/>
        <w:between w:val="nil"/>
        <w:bar w:val="nil"/>
      </w:pBdr>
      <w:spacing w:after="0"/>
    </w:pPr>
    <w:rPr>
      <w:rFonts w:ascii="Calibri" w:eastAsia="Arial Unicode MS" w:hAnsi="Calibri" w:cs="Arial Unicode MS"/>
      <w:color w:val="000000"/>
      <w:u w:color="000000"/>
      <w:bdr w:val="nil"/>
      <w:lang w:val="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03882">
      <w:bodyDiv w:val="1"/>
      <w:marLeft w:val="0"/>
      <w:marRight w:val="0"/>
      <w:marTop w:val="0"/>
      <w:marBottom w:val="0"/>
      <w:divBdr>
        <w:top w:val="none" w:sz="0" w:space="0" w:color="auto"/>
        <w:left w:val="none" w:sz="0" w:space="0" w:color="auto"/>
        <w:bottom w:val="none" w:sz="0" w:space="0" w:color="auto"/>
        <w:right w:val="none" w:sz="0" w:space="0" w:color="auto"/>
      </w:divBdr>
      <w:divsChild>
        <w:div w:id="1887722110">
          <w:marLeft w:val="0"/>
          <w:marRight w:val="0"/>
          <w:marTop w:val="0"/>
          <w:marBottom w:val="0"/>
          <w:divBdr>
            <w:top w:val="none" w:sz="0" w:space="0" w:color="auto"/>
            <w:left w:val="none" w:sz="0" w:space="0" w:color="auto"/>
            <w:bottom w:val="none" w:sz="0" w:space="0" w:color="auto"/>
            <w:right w:val="none" w:sz="0" w:space="0" w:color="auto"/>
          </w:divBdr>
        </w:div>
      </w:divsChild>
    </w:div>
    <w:div w:id="1843232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tca.ca/en/news/convention-2022-business-on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Sumeeta Narula</dc:creator>
  <cp:keywords/>
  <cp:lastModifiedBy>sumeeta@catca.ca</cp:lastModifiedBy>
  <cp:revision>2</cp:revision>
  <cp:lastPrinted>2022-01-17T16:03:00Z</cp:lastPrinted>
  <dcterms:created xsi:type="dcterms:W3CDTF">2022-01-17T16:54:00Z</dcterms:created>
  <dcterms:modified xsi:type="dcterms:W3CDTF">2022-01-17T16:54:00Z</dcterms:modified>
</cp:coreProperties>
</file>